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E26F99">
        <w:rPr>
          <w:rFonts w:asciiTheme="minorHAnsi" w:hAnsiTheme="minorHAnsi" w:cs="Arial"/>
          <w:b/>
          <w:sz w:val="28"/>
          <w:szCs w:val="28"/>
        </w:rPr>
        <w:t>6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2C7FEF" w:rsidRPr="00976D84" w:rsidTr="002C7FEF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2C7FEF" w:rsidRPr="002C7FEF" w:rsidRDefault="002C7FEF" w:rsidP="00692C6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C7FEF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2C7FEF" w:rsidRPr="002C7FEF" w:rsidRDefault="002C7FEF" w:rsidP="00692C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2C7FEF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2C7FEF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2C7FEF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CHIOGGIA. </w:t>
            </w:r>
            <w:r w:rsidRPr="002C7FEF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2C7FEF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2C7FEF">
              <w:rPr>
                <w:rFonts w:asciiTheme="minorHAnsi" w:hAnsiTheme="minorHAnsi" w:cs="Calibri"/>
                <w:b/>
                <w:sz w:val="28"/>
                <w:szCs w:val="28"/>
              </w:rPr>
              <w:t xml:space="preserve"> CHIOGGIA VE, PERIODO 01/04/2019 - 30/03/2024.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E26F99">
        <w:rPr>
          <w:rFonts w:asciiTheme="minorHAnsi" w:hAnsiTheme="minorHAnsi"/>
          <w:b/>
          <w:sz w:val="28"/>
          <w:szCs w:val="28"/>
        </w:rPr>
        <w:t>6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E26F99">
        <w:rPr>
          <w:rFonts w:asciiTheme="minorHAnsi" w:hAnsiTheme="minorHAnsi"/>
          <w:b/>
          <w:sz w:val="28"/>
          <w:szCs w:val="28"/>
        </w:rPr>
        <w:t xml:space="preserve">RCA </w:t>
      </w:r>
      <w:proofErr w:type="spellStart"/>
      <w:r w:rsidR="00E26F99">
        <w:rPr>
          <w:rFonts w:asciiTheme="minorHAnsi" w:hAnsiTheme="minorHAnsi"/>
          <w:b/>
          <w:sz w:val="28"/>
          <w:szCs w:val="28"/>
        </w:rPr>
        <w:t>L.M.</w:t>
      </w:r>
      <w:proofErr w:type="spellEnd"/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692C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tbl>
      <w:tblPr>
        <w:tblW w:w="10490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4252"/>
        <w:gridCol w:w="993"/>
        <w:gridCol w:w="2126"/>
      </w:tblGrid>
      <w:tr w:rsidR="00994B76" w:rsidRPr="00737FFE" w:rsidTr="003616A6">
        <w:trPr>
          <w:trHeight w:val="38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ELEMENTI QUANTITATIVI  - </w:t>
            </w:r>
            <w:proofErr w:type="spellStart"/>
            <w:r w:rsidRPr="00994B76">
              <w:rPr>
                <w:rFonts w:ascii="Garamond" w:hAnsi="Garamond"/>
                <w:b/>
                <w:color w:val="000000"/>
                <w:sz w:val="16"/>
                <w:szCs w:val="16"/>
                <w:lang w:val="it-IT"/>
              </w:rPr>
              <w:t>max</w:t>
            </w:r>
            <w:proofErr w:type="spellEnd"/>
            <w:r w:rsidRPr="00994B76">
              <w:rPr>
                <w:rFonts w:ascii="Garamond" w:hAnsi="Garamond"/>
                <w:b/>
                <w:color w:val="000000"/>
                <w:sz w:val="16"/>
                <w:szCs w:val="16"/>
                <w:lang w:val="it-IT"/>
              </w:rPr>
              <w:t xml:space="preserve"> punti 70</w:t>
            </w:r>
            <w:r w:rsidRPr="00994B76">
              <w:rPr>
                <w:rFonts w:ascii="Garamond" w:hAnsi="Garamond"/>
                <w:color w:val="00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994B76" w:rsidRPr="00994B76" w:rsidTr="00994B76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CRITERI </w:t>
            </w:r>
            <w:proofErr w:type="spellStart"/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SUB-CRITERI </w:t>
            </w:r>
            <w:proofErr w:type="spellStart"/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994B76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  BARRARE SOLO L’OPZIONE OFFERTA</w:t>
            </w:r>
          </w:p>
        </w:tc>
      </w:tr>
      <w:tr w:rsidR="00532CB7" w:rsidRPr="00737FFE" w:rsidTr="00994B76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994B76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Massimale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32CB7">
              <w:rPr>
                <w:rFonts w:ascii="Garamond" w:hAnsi="Garamond" w:cs="Arial"/>
                <w:b/>
                <w:bCs/>
              </w:rPr>
              <w:t xml:space="preserve">Massimale previsto in polizza: </w:t>
            </w:r>
            <w:r w:rsidRPr="00532CB7">
              <w:rPr>
                <w:rFonts w:ascii="Garamond" w:hAnsi="Garamond" w:cs="Arial"/>
              </w:rPr>
              <w:t>Euro 7.290.000,00 per sinistro, con il minimo di Euro 6.070.000,00 per persona lesa compresi i terzi trasportati e con il minimo di Euro 1.220.000,00 per danni a cose ed animali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86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532CB7" w:rsidRPr="00737FFE" w:rsidTr="00994B76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b/>
                <w:sz w:val="20"/>
                <w:szCs w:val="20"/>
                <w:lang w:val="it-IT"/>
              </w:rPr>
              <w:t>Variante 1):</w:t>
            </w: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532CB7">
              <w:rPr>
                <w:rFonts w:ascii="Garamond" w:hAnsi="Garamond" w:cs="Arial"/>
                <w:b/>
                <w:bCs/>
                <w:sz w:val="20"/>
                <w:szCs w:val="20"/>
                <w:lang w:val="it-IT"/>
              </w:rPr>
              <w:t xml:space="preserve">Massimale: </w:t>
            </w:r>
            <w:r w:rsidRPr="00532CB7">
              <w:rPr>
                <w:rFonts w:ascii="Garamond" w:hAnsi="Garamond" w:cs="Arial"/>
                <w:sz w:val="20"/>
                <w:szCs w:val="20"/>
                <w:lang w:val="it-IT"/>
              </w:rPr>
              <w:t>Euro 10.000.000,00 per sinistro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532CB7" w:rsidRPr="00737FFE" w:rsidTr="00994B76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b/>
                <w:sz w:val="20"/>
                <w:szCs w:val="20"/>
                <w:lang w:val="it-IT"/>
              </w:rPr>
              <w:t>Variante 2):</w:t>
            </w: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532CB7">
              <w:rPr>
                <w:rFonts w:ascii="Garamond" w:hAnsi="Garamond" w:cs="Arial"/>
                <w:b/>
                <w:bCs/>
                <w:sz w:val="20"/>
                <w:szCs w:val="20"/>
                <w:lang w:val="it-IT"/>
              </w:rPr>
              <w:t xml:space="preserve">Massimale: </w:t>
            </w:r>
            <w:r w:rsidRPr="00532CB7">
              <w:rPr>
                <w:rFonts w:ascii="Garamond" w:hAnsi="Garamond" w:cs="Arial"/>
                <w:sz w:val="20"/>
                <w:szCs w:val="20"/>
                <w:lang w:val="it-IT"/>
              </w:rPr>
              <w:t>Euro 20.000.000,00 per sinistro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>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994B76" w:rsidRPr="00737FFE" w:rsidTr="00994B76">
        <w:trPr>
          <w:trHeight w:hRule="exact" w:val="170"/>
        </w:trPr>
        <w:tc>
          <w:tcPr>
            <w:tcW w:w="8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4B76" w:rsidRPr="00994B76" w:rsidRDefault="00994B76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532CB7" w:rsidRPr="00737FFE" w:rsidTr="00994B76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994B76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 xml:space="preserve">Limite di risarcimento </w:t>
            </w:r>
            <w:r w:rsidRPr="00532CB7">
              <w:rPr>
                <w:rFonts w:ascii="Garamond" w:hAnsi="Garamond" w:cs="Arial"/>
                <w:bCs/>
                <w:sz w:val="20"/>
                <w:szCs w:val="20"/>
                <w:lang w:val="it-IT"/>
              </w:rPr>
              <w:t>per ricorso terzi da incendio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32CB7">
              <w:rPr>
                <w:rFonts w:ascii="Garamond" w:hAnsi="Garamond" w:cs="Arial"/>
                <w:b/>
                <w:bCs/>
              </w:rPr>
              <w:t xml:space="preserve">Limite di risarcimento previsto in polizza per ricorso terzi da incendio </w:t>
            </w:r>
            <w:r w:rsidRPr="00532CB7">
              <w:rPr>
                <w:rFonts w:ascii="Garamond" w:hAnsi="Garamond" w:cs="Arial"/>
              </w:rPr>
              <w:t>(condizione aggiuntiva F - Capo II):</w:t>
            </w:r>
            <w:r w:rsidRPr="00532CB7">
              <w:rPr>
                <w:rFonts w:ascii="Garamond" w:hAnsi="Garamond" w:cs="Arial"/>
                <w:b/>
                <w:bCs/>
              </w:rPr>
              <w:t xml:space="preserve"> </w:t>
            </w:r>
            <w:r w:rsidRPr="00532CB7">
              <w:rPr>
                <w:rFonts w:ascii="Garamond" w:hAnsi="Garamond" w:cs="Arial"/>
              </w:rPr>
              <w:t>Euro 150.000,00 per sinistro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532CB7" w:rsidRPr="00737FFE" w:rsidTr="00994B76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rPr>
                <w:rFonts w:ascii="Garamond" w:hAnsi="Garamond" w:cs="Lucida Sans Unicode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rPr>
                <w:rFonts w:ascii="Garamond" w:hAnsi="Garamond"/>
              </w:rPr>
            </w:pPr>
            <w:r w:rsidRPr="00532CB7">
              <w:rPr>
                <w:rFonts w:ascii="Garamond" w:hAnsi="Garamond"/>
                <w:b/>
              </w:rPr>
              <w:t>Variante 1)</w:t>
            </w:r>
            <w:r w:rsidRPr="00532CB7">
              <w:rPr>
                <w:rFonts w:ascii="Garamond" w:hAnsi="Garamond"/>
              </w:rPr>
              <w:t xml:space="preserve"> </w:t>
            </w:r>
            <w:r w:rsidRPr="00532CB7">
              <w:rPr>
                <w:rFonts w:ascii="Garamond" w:hAnsi="Garamond" w:cs="Arial"/>
                <w:b/>
                <w:bCs/>
              </w:rPr>
              <w:t xml:space="preserve">Limite di risarcimento per ricorso terzi da incendio </w:t>
            </w:r>
            <w:r w:rsidRPr="00532CB7">
              <w:rPr>
                <w:rFonts w:ascii="Garamond" w:hAnsi="Garamond" w:cs="Arial"/>
              </w:rPr>
              <w:t>(condizione aggiuntiva F - Capo II):</w:t>
            </w:r>
            <w:r w:rsidRPr="00532CB7">
              <w:rPr>
                <w:rFonts w:ascii="Garamond" w:hAnsi="Garamond" w:cs="Arial"/>
                <w:b/>
                <w:bCs/>
              </w:rPr>
              <w:t xml:space="preserve"> </w:t>
            </w:r>
            <w:r w:rsidRPr="00532CB7">
              <w:rPr>
                <w:rFonts w:ascii="Garamond" w:hAnsi="Garamond" w:cs="Arial"/>
              </w:rPr>
              <w:t>Euro 250.000,00 per sinistro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532CB7" w:rsidRPr="00737FFE" w:rsidTr="00994B76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rPr>
                <w:rFonts w:ascii="Garamond" w:hAnsi="Garamond" w:cs="Lucida Sans Unicode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rPr>
                <w:rFonts w:ascii="Garamond" w:hAnsi="Garamond"/>
              </w:rPr>
            </w:pPr>
            <w:r w:rsidRPr="00532CB7">
              <w:rPr>
                <w:rFonts w:ascii="Garamond" w:hAnsi="Garamond"/>
                <w:b/>
              </w:rPr>
              <w:t>Variante 2)</w:t>
            </w:r>
            <w:r w:rsidRPr="00532CB7">
              <w:rPr>
                <w:rFonts w:ascii="Garamond" w:hAnsi="Garamond"/>
              </w:rPr>
              <w:t xml:space="preserve"> </w:t>
            </w:r>
            <w:r w:rsidRPr="00532CB7">
              <w:rPr>
                <w:rFonts w:ascii="Garamond" w:hAnsi="Garamond" w:cs="Arial"/>
                <w:b/>
                <w:bCs/>
              </w:rPr>
              <w:t xml:space="preserve">Limite di risarcimento per ricorso terzi da incendio </w:t>
            </w:r>
            <w:r w:rsidRPr="00532CB7">
              <w:rPr>
                <w:rFonts w:ascii="Garamond" w:hAnsi="Garamond" w:cs="Arial"/>
              </w:rPr>
              <w:t>(condizione aggiuntiva F - Capo II):</w:t>
            </w:r>
            <w:r w:rsidRPr="00532CB7">
              <w:rPr>
                <w:rFonts w:ascii="Garamond" w:hAnsi="Garamond" w:cs="Arial"/>
                <w:b/>
                <w:bCs/>
              </w:rPr>
              <w:t xml:space="preserve"> </w:t>
            </w:r>
            <w:r w:rsidRPr="00532CB7">
              <w:rPr>
                <w:rFonts w:ascii="Garamond" w:hAnsi="Garamond" w:cs="Arial"/>
              </w:rPr>
              <w:t>Euro 500.000,00 per sinistro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532CB7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994B76" w:rsidRPr="00737FFE" w:rsidTr="00994B76">
        <w:trPr>
          <w:trHeight w:hRule="exact" w:val="17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6" w:rsidRPr="00994B76" w:rsidRDefault="00994B76" w:rsidP="0040130D">
            <w:pPr>
              <w:ind w:right="781"/>
              <w:jc w:val="center"/>
              <w:rPr>
                <w:rFonts w:ascii="Garamond" w:hAnsi="Garamond" w:cs="Lucida Sans Unico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6" w:rsidRPr="00994B76" w:rsidRDefault="00994B76" w:rsidP="0040130D">
            <w:pPr>
              <w:ind w:right="781"/>
              <w:jc w:val="center"/>
              <w:rPr>
                <w:rFonts w:ascii="Garamond" w:hAnsi="Garamond" w:cs="Lucida Sans Unicode"/>
              </w:rPr>
            </w:pPr>
          </w:p>
        </w:tc>
      </w:tr>
      <w:tr w:rsidR="00532CB7" w:rsidRPr="00737FFE" w:rsidTr="00F359D6">
        <w:trPr>
          <w:trHeight w:val="1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vAlign w:val="center"/>
          </w:tcPr>
          <w:p w:rsid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Garamond" w:hAnsi="Garamond" w:cs="Arial"/>
                <w:b/>
                <w:bCs/>
              </w:rPr>
            </w:pPr>
            <w:r w:rsidRPr="00532CB7">
              <w:rPr>
                <w:rFonts w:ascii="Garamond" w:hAnsi="Garamond" w:cs="Arial"/>
                <w:i/>
                <w:iCs/>
              </w:rPr>
              <w:t xml:space="preserve"> (condizione aggiuntiva che si andrebbe ad aggiungere al Capo II del capitolato)</w:t>
            </w:r>
            <w:r w:rsidRPr="00532CB7">
              <w:rPr>
                <w:rFonts w:ascii="Garamond" w:hAnsi="Garamond" w:cs="Arial"/>
                <w:b/>
                <w:bCs/>
              </w:rPr>
              <w:t xml:space="preserve"> </w:t>
            </w:r>
          </w:p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Garamond" w:hAnsi="Garamond" w:cs="Arial"/>
                <w:b/>
                <w:bCs/>
              </w:rPr>
            </w:pPr>
            <w:r w:rsidRPr="00532CB7">
              <w:rPr>
                <w:rFonts w:ascii="Garamond" w:hAnsi="Garamond" w:cs="Arial"/>
                <w:b/>
                <w:bCs/>
              </w:rPr>
              <w:t xml:space="preserve">L - Danni da inquinamento </w:t>
            </w:r>
          </w:p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ind w:left="86" w:right="227"/>
              <w:rPr>
                <w:rFonts w:ascii="Garamond" w:hAnsi="Garamond" w:cs="Arial"/>
              </w:rPr>
            </w:pPr>
            <w:r w:rsidRPr="00532CB7">
              <w:rPr>
                <w:rFonts w:ascii="Garamond" w:hAnsi="Garamond" w:cs="Arial"/>
              </w:rPr>
              <w:t xml:space="preserve">Ad integrazione della copertura R.C. relativa alla circolazione del veicolo e alla navigazione del natante, la Compagnia si obbliga a tenere indenne l’Assicurato di quanto lo stesso sia tenuto a pagare, quale civilmente responsabile ai sensi di legge, a titolo di risarcimento di danni involontariamente cagionati a terzi in conseguenza di inquinamento </w:t>
            </w:r>
            <w:r w:rsidRPr="00532CB7">
              <w:rPr>
                <w:rFonts w:ascii="Garamond" w:hAnsi="Garamond" w:cs="Arial"/>
              </w:rPr>
              <w:lastRenderedPageBreak/>
              <w:t>dell’ambiente causato da fuoriuscita accidentale di sostanze liquide e/o gassose dal veicolo e/o natante descritto in polizza.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 w:rsidRPr="00532CB7">
              <w:rPr>
                <w:rFonts w:ascii="Garamond" w:hAnsi="Garamond" w:cs="Arial"/>
                <w:b/>
                <w:bCs/>
              </w:rPr>
              <w:lastRenderedPageBreak/>
              <w:t>Variante 1):</w:t>
            </w:r>
          </w:p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32CB7">
              <w:rPr>
                <w:rFonts w:ascii="Garamond" w:hAnsi="Garamond" w:cs="Arial"/>
              </w:rPr>
              <w:t xml:space="preserve">La presente garanzia viene prestata con il limite massimo di indennizzo di </w:t>
            </w:r>
            <w:r w:rsidRPr="00532CB7">
              <w:rPr>
                <w:rFonts w:ascii="Garamond" w:hAnsi="Garamond" w:cs="Arial"/>
                <w:b/>
                <w:bCs/>
              </w:rPr>
              <w:t>€ 150.000,00</w:t>
            </w:r>
            <w:r w:rsidRPr="00532CB7">
              <w:rPr>
                <w:rFonts w:ascii="Garamond" w:hAnsi="Garamond" w:cs="Arial"/>
              </w:rPr>
              <w:t xml:space="preserve"> per sinistro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jc w:val="center"/>
              <w:rPr>
                <w:rFonts w:ascii="Garamond" w:hAnsi="Garamond"/>
              </w:rPr>
            </w:pPr>
            <w:r w:rsidRPr="00532CB7">
              <w:rPr>
                <w:rFonts w:ascii="Garamond" w:hAnsi="Garamond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32CB7" w:rsidRPr="00994B76" w:rsidRDefault="00532CB7" w:rsidP="0040130D">
            <w:pPr>
              <w:ind w:right="-1"/>
              <w:jc w:val="center"/>
              <w:rPr>
                <w:rFonts w:ascii="Garamond" w:hAnsi="Garamond" w:cs="Lucida Sans Unicode"/>
              </w:rPr>
            </w:pPr>
          </w:p>
        </w:tc>
      </w:tr>
      <w:tr w:rsidR="00532CB7" w:rsidRPr="00737FFE" w:rsidTr="00532CB7">
        <w:trPr>
          <w:trHeight w:val="1321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532CB7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40130D">
            <w:pPr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 w:rsidRPr="00532CB7">
              <w:rPr>
                <w:rFonts w:ascii="Garamond" w:hAnsi="Garamond" w:cs="Arial"/>
                <w:b/>
                <w:bCs/>
              </w:rPr>
              <w:t>Variante 2):</w:t>
            </w:r>
          </w:p>
          <w:p w:rsidR="00532CB7" w:rsidRPr="00532CB7" w:rsidRDefault="00532CB7" w:rsidP="0040130D">
            <w:pPr>
              <w:rPr>
                <w:rFonts w:ascii="Garamond" w:hAnsi="Garamond" w:cs="Arial"/>
                <w:i/>
                <w:iCs/>
              </w:rPr>
            </w:pPr>
            <w:r w:rsidRPr="00532CB7">
              <w:rPr>
                <w:rFonts w:ascii="Garamond" w:hAnsi="Garamond" w:cs="Arial"/>
              </w:rPr>
              <w:t xml:space="preserve">La presente garanzia viene prestata con il limite massimo di indennizzo di </w:t>
            </w:r>
            <w:r w:rsidRPr="00532CB7">
              <w:rPr>
                <w:rFonts w:ascii="Garamond" w:hAnsi="Garamond" w:cs="Arial"/>
                <w:b/>
                <w:bCs/>
              </w:rPr>
              <w:t>€ 250.000,00</w:t>
            </w:r>
            <w:r w:rsidRPr="00532CB7">
              <w:rPr>
                <w:rFonts w:ascii="Garamond" w:hAnsi="Garamond" w:cs="Arial"/>
              </w:rPr>
              <w:t xml:space="preserve"> per sinistro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2CB7" w:rsidRPr="00532CB7" w:rsidRDefault="00532CB7" w:rsidP="0040130D">
            <w:pPr>
              <w:ind w:right="-1"/>
              <w:jc w:val="center"/>
              <w:rPr>
                <w:rFonts w:ascii="Garamond" w:hAnsi="Garamond" w:cs="Lucida Sans Unicode"/>
              </w:rPr>
            </w:pPr>
            <w:r w:rsidRPr="00532CB7">
              <w:rPr>
                <w:rFonts w:ascii="Garamond" w:hAnsi="Garamond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ind w:right="-1"/>
              <w:jc w:val="center"/>
              <w:rPr>
                <w:rFonts w:ascii="Garamond" w:hAnsi="Garamond" w:cs="Lucida Sans Unicode"/>
              </w:rPr>
            </w:pPr>
          </w:p>
        </w:tc>
      </w:tr>
      <w:tr w:rsidR="00532CB7" w:rsidRPr="00737FFE" w:rsidTr="00532CB7">
        <w:trPr>
          <w:trHeight w:val="1321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40130D">
            <w:pPr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532CB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 w:rsidRPr="00532CB7">
              <w:rPr>
                <w:rFonts w:ascii="Garamond" w:hAnsi="Garamond" w:cs="Arial"/>
                <w:b/>
                <w:bCs/>
              </w:rPr>
              <w:t>Variante 3):</w:t>
            </w:r>
          </w:p>
          <w:p w:rsidR="00532CB7" w:rsidRPr="00532CB7" w:rsidRDefault="00532CB7" w:rsidP="0040130D">
            <w:pPr>
              <w:rPr>
                <w:rFonts w:ascii="Garamond" w:hAnsi="Garamond" w:cs="Arial"/>
                <w:i/>
                <w:iCs/>
              </w:rPr>
            </w:pPr>
            <w:r w:rsidRPr="00532CB7">
              <w:rPr>
                <w:rFonts w:ascii="Garamond" w:hAnsi="Garamond" w:cs="Arial"/>
              </w:rPr>
              <w:t xml:space="preserve">La presente garanzia viene prestata con il limite massimo di indennizzo di </w:t>
            </w:r>
            <w:r w:rsidRPr="00532CB7">
              <w:rPr>
                <w:rFonts w:ascii="Garamond" w:hAnsi="Garamond" w:cs="Arial"/>
                <w:b/>
                <w:bCs/>
              </w:rPr>
              <w:t>€ 500.000,00</w:t>
            </w:r>
            <w:r w:rsidRPr="00532CB7">
              <w:rPr>
                <w:rFonts w:ascii="Garamond" w:hAnsi="Garamond" w:cs="Arial"/>
              </w:rPr>
              <w:t xml:space="preserve"> per sinistro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40130D">
            <w:pPr>
              <w:ind w:right="-1"/>
              <w:jc w:val="center"/>
              <w:rPr>
                <w:rFonts w:ascii="Garamond" w:hAnsi="Garamond" w:cs="Lucida Sans Unicode"/>
              </w:rPr>
            </w:pPr>
            <w:r w:rsidRPr="00532CB7">
              <w:rPr>
                <w:rFonts w:ascii="Garamond" w:hAnsi="Garamond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B7" w:rsidRPr="00994B76" w:rsidRDefault="00532CB7" w:rsidP="0040130D">
            <w:pPr>
              <w:ind w:right="-1"/>
              <w:jc w:val="center"/>
              <w:rPr>
                <w:rFonts w:ascii="Garamond" w:hAnsi="Garamond" w:cs="Lucida Sans Unicode"/>
              </w:rPr>
            </w:pPr>
          </w:p>
        </w:tc>
      </w:tr>
      <w:tr w:rsidR="00532CB7" w:rsidRPr="00737FFE" w:rsidTr="00532CB7">
        <w:trPr>
          <w:trHeight w:hRule="exact" w:val="17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2CB7" w:rsidRPr="00994B76" w:rsidRDefault="00532CB7" w:rsidP="0040130D">
            <w:pPr>
              <w:jc w:val="center"/>
              <w:rPr>
                <w:rFonts w:ascii="Garamond" w:hAnsi="Garamond" w:cs="Lucida Sans Unico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CB7" w:rsidRPr="00994B76" w:rsidRDefault="00532CB7" w:rsidP="0040130D">
            <w:pPr>
              <w:jc w:val="center"/>
              <w:rPr>
                <w:rFonts w:ascii="Garamond" w:hAnsi="Garamond" w:cs="Lucida Sans Unicode"/>
              </w:rPr>
            </w:pPr>
          </w:p>
        </w:tc>
      </w:tr>
      <w:tr w:rsidR="00532CB7" w:rsidRPr="00737FFE" w:rsidTr="00532CB7">
        <w:trPr>
          <w:trHeight w:val="1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994B76" w:rsidRDefault="00532CB7" w:rsidP="0040130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994B76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40130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i/>
                <w:iCs/>
              </w:rPr>
            </w:pPr>
            <w:r w:rsidRPr="00532CB7">
              <w:rPr>
                <w:rFonts w:ascii="Garamond" w:hAnsi="Garamond" w:cs="Arial"/>
                <w:i/>
                <w:iCs/>
              </w:rPr>
              <w:t>(pacchetto di garanzie speciali integrative che si andrebbe ad aggiungere al capitolato)</w:t>
            </w:r>
          </w:p>
          <w:p w:rsidR="00532CB7" w:rsidRPr="00532CB7" w:rsidRDefault="00532CB7" w:rsidP="00532CB7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13"/>
              <w:contextualSpacing w:val="0"/>
              <w:jc w:val="both"/>
              <w:rPr>
                <w:rFonts w:ascii="Garamond" w:hAnsi="Garamond" w:cs="Arial"/>
              </w:rPr>
            </w:pPr>
            <w:r w:rsidRPr="00532CB7">
              <w:rPr>
                <w:rFonts w:ascii="Garamond" w:hAnsi="Garamond" w:cs="Arial"/>
              </w:rPr>
              <w:t>Rimborso spese di custodia e parcheggio, in presenza di veicolo sottoposto a fermo od a sequestro da parte dell’Autorità inquirente a seguito di sinistro da circolazione (massimo risarcimento € 300,00 per sinistro);</w:t>
            </w:r>
          </w:p>
          <w:p w:rsidR="00532CB7" w:rsidRPr="00532CB7" w:rsidRDefault="00532CB7" w:rsidP="00532CB7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13"/>
              <w:contextualSpacing w:val="0"/>
              <w:jc w:val="both"/>
              <w:rPr>
                <w:rFonts w:ascii="Garamond" w:hAnsi="Garamond" w:cs="Arial"/>
              </w:rPr>
            </w:pPr>
            <w:r w:rsidRPr="00532CB7">
              <w:rPr>
                <w:rFonts w:ascii="Garamond" w:hAnsi="Garamond" w:cs="Arial"/>
              </w:rPr>
              <w:t>Rimborso delle spese sostenute per il trasporto con ambulanza del conducente e/o dei trasportati, in conseguenza di sinistro da circolazione (massimo risarcimento € 300,00 per sinistro);</w:t>
            </w:r>
          </w:p>
          <w:p w:rsidR="00532CB7" w:rsidRPr="00532CB7" w:rsidRDefault="00532CB7" w:rsidP="00532CB7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13"/>
              <w:contextualSpacing w:val="0"/>
              <w:jc w:val="both"/>
              <w:rPr>
                <w:rFonts w:ascii="Garamond" w:hAnsi="Garamond" w:cs="Arial"/>
              </w:rPr>
            </w:pPr>
            <w:r w:rsidRPr="00532CB7">
              <w:rPr>
                <w:rFonts w:ascii="Garamond" w:hAnsi="Garamond" w:cs="Arial"/>
              </w:rPr>
              <w:t>Rimborso delle spese sostenute a causa di smarrimento delle chiavi o dei congegni elettronici di apertura delle portiere del veicolo e/o di sbloccaggio del sistema antifurto (massimo risarcimento € 300,00 per sinistro);</w:t>
            </w:r>
          </w:p>
          <w:p w:rsidR="00532CB7" w:rsidRPr="00532CB7" w:rsidRDefault="00532CB7" w:rsidP="00532CB7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13"/>
              <w:contextualSpacing w:val="0"/>
              <w:jc w:val="both"/>
              <w:rPr>
                <w:rFonts w:ascii="Garamond" w:hAnsi="Garamond" w:cs="Arial"/>
              </w:rPr>
            </w:pPr>
            <w:r w:rsidRPr="00532CB7">
              <w:rPr>
                <w:rFonts w:ascii="Garamond" w:hAnsi="Garamond" w:cs="Arial"/>
              </w:rPr>
              <w:t>Rimborso delle spese sostenute per eliminare i danni riportati all’interno del veicolo assicurato in seguito al trasporto di vittime di incidenti stradali (massimo risarcimento € 300,00 per sinistro);</w:t>
            </w:r>
          </w:p>
          <w:p w:rsidR="00532CB7" w:rsidRPr="00532CB7" w:rsidRDefault="00532CB7" w:rsidP="00532CB7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13"/>
              <w:contextualSpacing w:val="0"/>
              <w:jc w:val="both"/>
              <w:rPr>
                <w:rFonts w:ascii="Garamond" w:hAnsi="Garamond" w:cs="Arial"/>
              </w:rPr>
            </w:pPr>
            <w:r w:rsidRPr="00532CB7">
              <w:rPr>
                <w:rFonts w:ascii="Garamond" w:hAnsi="Garamond" w:cs="Arial"/>
              </w:rPr>
              <w:t>Rimborso dei danni ai bagagli portati in viaggio, in caso di sinistro da circolazione (massimo risarcimento € 300,00 per sinistro).</w:t>
            </w:r>
          </w:p>
          <w:p w:rsidR="00532CB7" w:rsidRPr="00532CB7" w:rsidRDefault="00532CB7" w:rsidP="0040130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B7" w:rsidRPr="00532CB7" w:rsidRDefault="00532CB7" w:rsidP="0040130D">
            <w:pPr>
              <w:jc w:val="center"/>
              <w:rPr>
                <w:rFonts w:ascii="Garamond" w:hAnsi="Garamond"/>
              </w:rPr>
            </w:pPr>
            <w:r w:rsidRPr="00532CB7">
              <w:rPr>
                <w:rFonts w:ascii="Garamond" w:hAnsi="Garamond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B7" w:rsidRPr="00994B76" w:rsidRDefault="00532CB7" w:rsidP="0040130D">
            <w:pPr>
              <w:jc w:val="center"/>
              <w:rPr>
                <w:rFonts w:ascii="Garamond" w:hAnsi="Garamond" w:cs="Lucida Sans Unicode"/>
              </w:rPr>
            </w:pPr>
          </w:p>
        </w:tc>
      </w:tr>
    </w:tbl>
    <w:p w:rsidR="00994B76" w:rsidRDefault="00994B76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327F42" w:rsidRDefault="00327F4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52545A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1A1CFE" w:rsidRPr="004A2118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diconsi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lordo a base di gara pari ad € </w:t>
      </w:r>
      <w:r w:rsidR="00532CB7">
        <w:rPr>
          <w:rFonts w:ascii="Calibri" w:hAnsi="Calibri"/>
          <w:b/>
          <w:bCs/>
          <w:i/>
          <w:iCs/>
        </w:rPr>
        <w:t>100</w:t>
      </w:r>
      <w:r w:rsidRPr="005369BF">
        <w:rPr>
          <w:rFonts w:ascii="Calibri" w:hAnsi="Calibri"/>
          <w:b/>
          <w:bCs/>
          <w:i/>
          <w:iCs/>
        </w:rPr>
        <w:t>.000,00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AB6C24" w:rsidRDefault="00AB6C24" w:rsidP="00AB6C2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di una corretta formulazione dell’offerta si specificano, inoltre, i seguenti dati:</w:t>
      </w:r>
    </w:p>
    <w:p w:rsidR="00AB6C24" w:rsidRDefault="00AB6C24" w:rsidP="00AB6C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1134"/>
      </w:tblGrid>
      <w:tr w:rsidR="00AB6C24" w:rsidTr="0040130D"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FIGURE ASSICURATE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</w:t>
            </w:r>
          </w:p>
        </w:tc>
      </w:tr>
      <w:tr w:rsidR="00AB6C24" w:rsidTr="0040130D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</w:tc>
      </w:tr>
      <w:tr w:rsidR="00AB6C24" w:rsidTr="0040130D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Sindaco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</w:tc>
      </w:tr>
      <w:tr w:rsidR="00AB6C24" w:rsidTr="0040130D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</w:p>
        </w:tc>
      </w:tr>
      <w:tr w:rsidR="00AB6C24" w:rsidTr="0040130D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Consiglieri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</w:t>
            </w:r>
          </w:p>
        </w:tc>
      </w:tr>
      <w:tr w:rsidR="00AB6C24" w:rsidTr="0040130D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Segretario Generale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</w:tc>
      </w:tr>
      <w:tr w:rsidR="00AB6C24" w:rsidTr="0040130D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Dirigenti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</w:t>
            </w:r>
          </w:p>
        </w:tc>
      </w:tr>
      <w:tr w:rsidR="00AB6C24" w:rsidTr="0040130D"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Dipendenti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B6C24" w:rsidRDefault="00AB6C24" w:rsidP="00401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</w:tbl>
    <w:p w:rsidR="008A60B9" w:rsidRPr="007766C8" w:rsidRDefault="008A60B9" w:rsidP="001A1CF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1A1CFE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lastRenderedPageBreak/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F04AD"/>
    <w:multiLevelType w:val="hybridMultilevel"/>
    <w:tmpl w:val="FF0CF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92DF5"/>
    <w:rsid w:val="000B0D94"/>
    <w:rsid w:val="000D6CE6"/>
    <w:rsid w:val="0010454D"/>
    <w:rsid w:val="0011121D"/>
    <w:rsid w:val="00163366"/>
    <w:rsid w:val="00164A46"/>
    <w:rsid w:val="00187C20"/>
    <w:rsid w:val="001A1CFE"/>
    <w:rsid w:val="00226C3A"/>
    <w:rsid w:val="00233448"/>
    <w:rsid w:val="00275111"/>
    <w:rsid w:val="0027702B"/>
    <w:rsid w:val="00281FF2"/>
    <w:rsid w:val="002C7FEF"/>
    <w:rsid w:val="0030232B"/>
    <w:rsid w:val="003039B8"/>
    <w:rsid w:val="00310065"/>
    <w:rsid w:val="00327F42"/>
    <w:rsid w:val="00347F51"/>
    <w:rsid w:val="003730C5"/>
    <w:rsid w:val="003B2FF4"/>
    <w:rsid w:val="003B5E77"/>
    <w:rsid w:val="003D158E"/>
    <w:rsid w:val="003D3769"/>
    <w:rsid w:val="003D72BB"/>
    <w:rsid w:val="004044FE"/>
    <w:rsid w:val="0043538A"/>
    <w:rsid w:val="00443CAE"/>
    <w:rsid w:val="00451065"/>
    <w:rsid w:val="004749F6"/>
    <w:rsid w:val="00494C4B"/>
    <w:rsid w:val="004A2118"/>
    <w:rsid w:val="004B0B9C"/>
    <w:rsid w:val="004B78CA"/>
    <w:rsid w:val="004C2868"/>
    <w:rsid w:val="004F601F"/>
    <w:rsid w:val="00500BB9"/>
    <w:rsid w:val="0051120E"/>
    <w:rsid w:val="005147C8"/>
    <w:rsid w:val="0052545A"/>
    <w:rsid w:val="00526D02"/>
    <w:rsid w:val="00532CB7"/>
    <w:rsid w:val="005369BF"/>
    <w:rsid w:val="005560FD"/>
    <w:rsid w:val="00557092"/>
    <w:rsid w:val="0056190A"/>
    <w:rsid w:val="005917E4"/>
    <w:rsid w:val="00593557"/>
    <w:rsid w:val="005A786C"/>
    <w:rsid w:val="006132C7"/>
    <w:rsid w:val="006238CC"/>
    <w:rsid w:val="00642C95"/>
    <w:rsid w:val="00654122"/>
    <w:rsid w:val="00692C6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31B04"/>
    <w:rsid w:val="0084722D"/>
    <w:rsid w:val="00861B30"/>
    <w:rsid w:val="00876D5E"/>
    <w:rsid w:val="008843FA"/>
    <w:rsid w:val="00886DEE"/>
    <w:rsid w:val="008A60B9"/>
    <w:rsid w:val="008B1075"/>
    <w:rsid w:val="008B7E61"/>
    <w:rsid w:val="009077B0"/>
    <w:rsid w:val="00917190"/>
    <w:rsid w:val="009372A2"/>
    <w:rsid w:val="00944FD8"/>
    <w:rsid w:val="00994B76"/>
    <w:rsid w:val="009979D1"/>
    <w:rsid w:val="009A76DA"/>
    <w:rsid w:val="009E33CB"/>
    <w:rsid w:val="00A40450"/>
    <w:rsid w:val="00A4355A"/>
    <w:rsid w:val="00A43DA9"/>
    <w:rsid w:val="00A67785"/>
    <w:rsid w:val="00A90AD5"/>
    <w:rsid w:val="00AB6C24"/>
    <w:rsid w:val="00AD428A"/>
    <w:rsid w:val="00B03256"/>
    <w:rsid w:val="00B60788"/>
    <w:rsid w:val="00BB70F6"/>
    <w:rsid w:val="00BC4624"/>
    <w:rsid w:val="00C13155"/>
    <w:rsid w:val="00C23CE1"/>
    <w:rsid w:val="00C44F08"/>
    <w:rsid w:val="00C70D27"/>
    <w:rsid w:val="00D27419"/>
    <w:rsid w:val="00D66A05"/>
    <w:rsid w:val="00D86799"/>
    <w:rsid w:val="00D9176A"/>
    <w:rsid w:val="00DE2C0A"/>
    <w:rsid w:val="00E25124"/>
    <w:rsid w:val="00E26F99"/>
    <w:rsid w:val="00E624D5"/>
    <w:rsid w:val="00E85AA4"/>
    <w:rsid w:val="00EF43ED"/>
    <w:rsid w:val="00F05090"/>
    <w:rsid w:val="00F07A54"/>
    <w:rsid w:val="00F90EC3"/>
    <w:rsid w:val="00F93F7A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9C98-16B2-408A-941A-711718D2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3</cp:revision>
  <dcterms:created xsi:type="dcterms:W3CDTF">2018-10-22T12:07:00Z</dcterms:created>
  <dcterms:modified xsi:type="dcterms:W3CDTF">2018-10-22T12:15:00Z</dcterms:modified>
</cp:coreProperties>
</file>